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72" w:rsidRPr="00C06D72" w:rsidRDefault="00C06D72" w:rsidP="00C06D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C06D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Profesor</w:t>
      </w:r>
      <w:proofErr w:type="spellEnd"/>
      <w:r w:rsidRPr="00C06D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Alessandro C. </w:t>
      </w:r>
      <w:proofErr w:type="spellStart"/>
      <w:r w:rsidRPr="00C06D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Griffini</w:t>
      </w:r>
      <w:proofErr w:type="spellEnd"/>
    </w:p>
    <w:p w:rsidR="00C06D72" w:rsidRPr="00C06D72" w:rsidRDefault="00C06D72" w:rsidP="00C0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06D7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D700487" wp14:editId="7DDFBE9C">
                <wp:extent cx="304800" cy="304800"/>
                <wp:effectExtent l="0" t="0" r="0" b="0"/>
                <wp:docPr id="2" name="AutoShape 1" descr="Prof. Alessandro Griff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BA3587" id="AutoShape 1" o:spid="_x0000_s1026" alt="Prof. Alessandro Griffin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HfyVPjJAgAA2Q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C06D72">
        <w:rPr>
          <w:rFonts w:ascii="Times New Roman" w:eastAsia="Times New Roman" w:hAnsi="Times New Roman" w:cs="Times New Roman"/>
          <w:sz w:val="24"/>
          <w:szCs w:val="24"/>
          <w:lang w:val="es-ES"/>
        </w:rPr>
        <w:t>Responsable del sector Exposiciones y Audiovisuales del Instituto Nacional por las Nuevas Tecnologías, Energía y el Medio Ambiente (ENEA)</w:t>
      </w:r>
    </w:p>
    <w:p w:rsidR="00C06D72" w:rsidRPr="00C06D72" w:rsidRDefault="00C06D72" w:rsidP="00C0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06D72">
        <w:rPr>
          <w:rFonts w:ascii="Times New Roman" w:eastAsia="Times New Roman" w:hAnsi="Times New Roman" w:cs="Times New Roman"/>
          <w:sz w:val="24"/>
          <w:szCs w:val="24"/>
          <w:lang w:val="es-ES"/>
        </w:rPr>
        <w:t>Desde 1978 se dedica a audiovisuales, así como a la investigación científica y  documentación, divulgación y promoción de las actividades del ENEA, proyectando y dirigiendo la transición técnica y organizativa desde la película al magnético, y hoy al digital</w:t>
      </w:r>
    </w:p>
    <w:p w:rsidR="00C06D72" w:rsidRPr="00C06D72" w:rsidRDefault="00C06D72" w:rsidP="00C0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06D72">
        <w:rPr>
          <w:rFonts w:ascii="Times New Roman" w:eastAsia="Times New Roman" w:hAnsi="Times New Roman" w:cs="Times New Roman"/>
          <w:sz w:val="24"/>
          <w:szCs w:val="24"/>
          <w:lang w:val="es-ES"/>
        </w:rPr>
        <w:t>Presidente del Festival de Cine Científico (París, Praga, Beijing)</w:t>
      </w:r>
    </w:p>
    <w:p w:rsidR="00C06D72" w:rsidRPr="00C06D72" w:rsidRDefault="00C06D72" w:rsidP="00C0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06D72">
        <w:rPr>
          <w:rFonts w:ascii="Times New Roman" w:eastAsia="Times New Roman" w:hAnsi="Times New Roman" w:cs="Times New Roman"/>
          <w:sz w:val="24"/>
          <w:szCs w:val="24"/>
          <w:lang w:val="es-ES"/>
        </w:rPr>
        <w:t>Profesor de la Maestría de Comunicación Científica (Milano, Barcelona, La Habana)</w:t>
      </w:r>
    </w:p>
    <w:p w:rsidR="00C06D72" w:rsidRPr="00C06D72" w:rsidRDefault="00C06D72" w:rsidP="00C0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06D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Asesor en Comunicación Científica e Institucional (Roma, Santiago de Chile) Experto en contenidos didácticos por </w:t>
      </w:r>
      <w:r w:rsidRPr="00C06D72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e-learning</w:t>
      </w:r>
    </w:p>
    <w:p w:rsidR="00C06D72" w:rsidRPr="00C06D72" w:rsidRDefault="00C06D72" w:rsidP="00C0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D72"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 w:rsidRPr="00C06D72">
        <w:rPr>
          <w:rFonts w:ascii="Times New Roman" w:eastAsia="Times New Roman" w:hAnsi="Times New Roman" w:cs="Times New Roman"/>
          <w:sz w:val="24"/>
          <w:szCs w:val="24"/>
        </w:rPr>
        <w:t xml:space="preserve"> de la International Association for Media in Science (IAMS, </w:t>
      </w:r>
      <w:proofErr w:type="spellStart"/>
      <w:r w:rsidRPr="00C06D72">
        <w:rPr>
          <w:rFonts w:ascii="Times New Roman" w:eastAsia="Times New Roman" w:hAnsi="Times New Roman" w:cs="Times New Roman"/>
          <w:sz w:val="24"/>
          <w:szCs w:val="24"/>
        </w:rPr>
        <w:t>París</w:t>
      </w:r>
      <w:proofErr w:type="spellEnd"/>
      <w:r w:rsidRPr="00C06D7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06D72" w:rsidRPr="00C06D72" w:rsidRDefault="00C06D72" w:rsidP="00C0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6D72">
        <w:rPr>
          <w:rFonts w:ascii="Times New Roman" w:eastAsia="Times New Roman" w:hAnsi="Times New Roman" w:cs="Times New Roman"/>
          <w:sz w:val="24"/>
          <w:szCs w:val="24"/>
        </w:rPr>
        <w:t>Miembro</w:t>
      </w:r>
      <w:proofErr w:type="spellEnd"/>
      <w:r w:rsidRPr="00C06D72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06D72">
        <w:rPr>
          <w:rFonts w:ascii="Times New Roman" w:eastAsia="Times New Roman" w:hAnsi="Times New Roman" w:cs="Times New Roman"/>
          <w:sz w:val="24"/>
          <w:szCs w:val="24"/>
        </w:rPr>
        <w:t>Consejo</w:t>
      </w:r>
      <w:proofErr w:type="spellEnd"/>
      <w:r w:rsidRPr="00C06D7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06D72">
        <w:rPr>
          <w:rFonts w:ascii="Times New Roman" w:eastAsia="Times New Roman" w:hAnsi="Times New Roman" w:cs="Times New Roman"/>
          <w:sz w:val="24"/>
          <w:szCs w:val="24"/>
        </w:rPr>
        <w:t>Directores</w:t>
      </w:r>
      <w:proofErr w:type="spellEnd"/>
      <w:r w:rsidRPr="00C06D72">
        <w:rPr>
          <w:rFonts w:ascii="Times New Roman" w:eastAsia="Times New Roman" w:hAnsi="Times New Roman" w:cs="Times New Roman"/>
          <w:sz w:val="24"/>
          <w:szCs w:val="24"/>
        </w:rPr>
        <w:t xml:space="preserve"> de la World Association of Medical and Health Films (WAMHF, Badajoz)</w:t>
      </w:r>
    </w:p>
    <w:p w:rsidR="00C06D72" w:rsidRPr="00C06D72" w:rsidRDefault="00C06D72" w:rsidP="00C06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F0" w:rsidRDefault="00C06D72">
      <w:bookmarkStart w:id="0" w:name="_GoBack"/>
      <w:bookmarkEnd w:id="0"/>
    </w:p>
    <w:sectPr w:rsidR="007B5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E1B4F"/>
    <w:multiLevelType w:val="multilevel"/>
    <w:tmpl w:val="A8C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72"/>
    <w:rsid w:val="008B2BD6"/>
    <w:rsid w:val="00964D85"/>
    <w:rsid w:val="00C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9D125-F184-4B3D-83C9-EB63A5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IVETE</dc:creator>
  <cp:keywords/>
  <dc:description/>
  <cp:lastModifiedBy>IVETE</cp:lastModifiedBy>
  <cp:revision>1</cp:revision>
  <dcterms:created xsi:type="dcterms:W3CDTF">2020-02-20T20:29:00Z</dcterms:created>
  <dcterms:modified xsi:type="dcterms:W3CDTF">2020-02-20T20:29:00Z</dcterms:modified>
</cp:coreProperties>
</file>